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F4F" w:rsidRPr="00C13A82" w:rsidRDefault="00D843A8" w:rsidP="00811F4F">
      <w:pPr>
        <w:jc w:val="center"/>
        <w:rPr>
          <w:rFonts w:ascii="Century Gothic" w:hAnsi="Century Gothic"/>
          <w:b/>
          <w:sz w:val="26"/>
          <w:szCs w:val="26"/>
        </w:rPr>
      </w:pPr>
      <w:r>
        <w:rPr>
          <w:b/>
          <w:noProof/>
          <w:sz w:val="32"/>
          <w:szCs w:val="32"/>
        </w:rPr>
        <w:drawing>
          <wp:anchor distT="0" distB="0" distL="114300" distR="114300" simplePos="0" relativeHeight="251656704" behindDoc="1" locked="0" layoutInCell="1" allowOverlap="1">
            <wp:simplePos x="0" y="0"/>
            <wp:positionH relativeFrom="column">
              <wp:posOffset>-1714500</wp:posOffset>
            </wp:positionH>
            <wp:positionV relativeFrom="paragraph">
              <wp:posOffset>-571500</wp:posOffset>
            </wp:positionV>
            <wp:extent cx="8770620" cy="1257300"/>
            <wp:effectExtent l="19050" t="0" r="0" b="0"/>
            <wp:wrapNone/>
            <wp:docPr id="2" name="Εικόνα 2" descr="Ανώνυ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Ανώνυμο"/>
                    <pic:cNvPicPr>
                      <a:picLocks noChangeAspect="1" noChangeArrowheads="1"/>
                    </pic:cNvPicPr>
                  </pic:nvPicPr>
                  <pic:blipFill>
                    <a:blip r:embed="rId5" cstate="print">
                      <a:lum bright="58000" contrast="-64000"/>
                      <a:grayscl/>
                    </a:blip>
                    <a:srcRect/>
                    <a:stretch>
                      <a:fillRect/>
                    </a:stretch>
                  </pic:blipFill>
                  <pic:spPr bwMode="auto">
                    <a:xfrm>
                      <a:off x="0" y="0"/>
                      <a:ext cx="8770620" cy="1257300"/>
                    </a:xfrm>
                    <a:prstGeom prst="rect">
                      <a:avLst/>
                    </a:prstGeom>
                    <a:noFill/>
                    <a:ln w="9525">
                      <a:noFill/>
                      <a:miter lim="800000"/>
                      <a:headEnd/>
                      <a:tailEnd/>
                    </a:ln>
                  </pic:spPr>
                </pic:pic>
              </a:graphicData>
            </a:graphic>
          </wp:anchor>
        </w:drawing>
      </w:r>
      <w:r w:rsidR="00F12498" w:rsidRPr="00F12498">
        <w:rPr>
          <w:b/>
          <w:noProof/>
          <w:sz w:val="32"/>
          <w:szCs w:val="32"/>
          <w:lang w:val="en-US" w:eastAsia="en-US"/>
        </w:rPr>
        <w:pict>
          <v:shapetype id="_x0000_t202" coordsize="21600,21600" o:spt="202" path="m,l,21600r21600,l21600,xe">
            <v:stroke joinstyle="miter"/>
            <v:path gradientshapeok="t" o:connecttype="rect"/>
          </v:shapetype>
          <v:shape id="_x0000_s1028" type="#_x0000_t202" style="position:absolute;left:0;text-align:left;margin-left:27pt;margin-top:-36pt;width:477pt;height:27pt;z-index:251658752;mso-position-horizontal-relative:text;mso-position-vertical-relative:text" filled="f" stroked="f">
            <v:textbox style="mso-next-textbox:#_x0000_s1028">
              <w:txbxContent>
                <w:p w:rsidR="008033DF" w:rsidRPr="0093054F" w:rsidRDefault="008033DF" w:rsidP="008033DF">
                  <w:pPr>
                    <w:rPr>
                      <w:rFonts w:ascii="Century Gothic" w:hAnsi="Century Gothic" w:cs="Arial"/>
                      <w:b/>
                      <w:emboss/>
                      <w:spacing w:val="60"/>
                      <w:sz w:val="32"/>
                      <w:szCs w:val="32"/>
                    </w:rPr>
                  </w:pPr>
                  <w:r w:rsidRPr="0093054F">
                    <w:rPr>
                      <w:b/>
                      <w:smallCaps/>
                      <w:sz w:val="32"/>
                      <w:szCs w:val="32"/>
                    </w:rPr>
                    <w:t xml:space="preserve">   </w:t>
                  </w:r>
                  <w:r w:rsidRPr="0093054F">
                    <w:rPr>
                      <w:rFonts w:ascii="Century Gothic" w:hAnsi="Century Gothic" w:cs="Arial"/>
                      <w:b/>
                      <w:emboss/>
                      <w:spacing w:val="28"/>
                      <w:sz w:val="40"/>
                      <w:szCs w:val="40"/>
                    </w:rPr>
                    <w:t>Ε</w:t>
                  </w:r>
                  <w:r w:rsidRPr="0093054F">
                    <w:rPr>
                      <w:rFonts w:ascii="Century Gothic" w:hAnsi="Century Gothic" w:cs="Arial"/>
                      <w:b/>
                      <w:emboss/>
                      <w:spacing w:val="28"/>
                      <w:sz w:val="32"/>
                      <w:szCs w:val="32"/>
                    </w:rPr>
                    <w:t xml:space="preserve">ΝΩΣΗ </w:t>
                  </w:r>
                  <w:r w:rsidRPr="0093054F">
                    <w:rPr>
                      <w:rFonts w:ascii="Century Gothic" w:hAnsi="Century Gothic" w:cs="Arial"/>
                      <w:b/>
                      <w:emboss/>
                      <w:spacing w:val="28"/>
                      <w:sz w:val="32"/>
                      <w:szCs w:val="32"/>
                      <w:lang w:val="en-US"/>
                    </w:rPr>
                    <w:t xml:space="preserve"> </w:t>
                  </w:r>
                  <w:r w:rsidRPr="0093054F">
                    <w:rPr>
                      <w:rFonts w:ascii="Century Gothic" w:hAnsi="Century Gothic" w:cs="Arial"/>
                      <w:b/>
                      <w:emboss/>
                      <w:spacing w:val="28"/>
                      <w:sz w:val="40"/>
                      <w:szCs w:val="40"/>
                    </w:rPr>
                    <w:t>Π</w:t>
                  </w:r>
                  <w:r w:rsidRPr="0093054F">
                    <w:rPr>
                      <w:rFonts w:ascii="Century Gothic" w:hAnsi="Century Gothic" w:cs="Arial"/>
                      <w:b/>
                      <w:emboss/>
                      <w:spacing w:val="28"/>
                      <w:sz w:val="32"/>
                      <w:szCs w:val="32"/>
                    </w:rPr>
                    <w:t xml:space="preserve">ΟΔΟΣΦΑΙΡΙΚΩΝ </w:t>
                  </w:r>
                  <w:r w:rsidRPr="0093054F">
                    <w:rPr>
                      <w:rFonts w:ascii="Century Gothic" w:hAnsi="Century Gothic" w:cs="Arial"/>
                      <w:b/>
                      <w:emboss/>
                      <w:spacing w:val="28"/>
                      <w:sz w:val="32"/>
                      <w:szCs w:val="32"/>
                      <w:lang w:val="en-US"/>
                    </w:rPr>
                    <w:t xml:space="preserve"> </w:t>
                  </w:r>
                  <w:r w:rsidRPr="0093054F">
                    <w:rPr>
                      <w:rFonts w:ascii="Century Gothic" w:hAnsi="Century Gothic" w:cs="Arial"/>
                      <w:b/>
                      <w:emboss/>
                      <w:spacing w:val="28"/>
                      <w:sz w:val="40"/>
                      <w:szCs w:val="40"/>
                    </w:rPr>
                    <w:t>Σ</w:t>
                  </w:r>
                  <w:r w:rsidRPr="0093054F">
                    <w:rPr>
                      <w:rFonts w:ascii="Century Gothic" w:hAnsi="Century Gothic" w:cs="Arial"/>
                      <w:b/>
                      <w:emboss/>
                      <w:spacing w:val="28"/>
                      <w:sz w:val="32"/>
                      <w:szCs w:val="32"/>
                    </w:rPr>
                    <w:t>ΩΜΑΤΕΙΩΝ</w:t>
                  </w:r>
                  <w:r w:rsidRPr="0093054F">
                    <w:rPr>
                      <w:rFonts w:ascii="Century Gothic" w:hAnsi="Century Gothic" w:cs="Arial"/>
                      <w:b/>
                      <w:emboss/>
                      <w:spacing w:val="28"/>
                      <w:sz w:val="32"/>
                      <w:szCs w:val="32"/>
                      <w:lang w:val="en-US"/>
                    </w:rPr>
                    <w:t xml:space="preserve"> </w:t>
                  </w:r>
                  <w:r w:rsidRPr="0093054F">
                    <w:rPr>
                      <w:rFonts w:ascii="Century Gothic" w:hAnsi="Century Gothic" w:cs="Arial"/>
                      <w:b/>
                      <w:emboss/>
                      <w:spacing w:val="28"/>
                      <w:sz w:val="32"/>
                      <w:szCs w:val="32"/>
                    </w:rPr>
                    <w:t xml:space="preserve"> </w:t>
                  </w:r>
                  <w:r w:rsidRPr="0093054F">
                    <w:rPr>
                      <w:rFonts w:ascii="Century Gothic" w:hAnsi="Century Gothic" w:cs="Arial"/>
                      <w:b/>
                      <w:emboss/>
                      <w:spacing w:val="60"/>
                      <w:sz w:val="40"/>
                      <w:szCs w:val="40"/>
                    </w:rPr>
                    <w:t>Π</w:t>
                  </w:r>
                  <w:r w:rsidRPr="0093054F">
                    <w:rPr>
                      <w:rFonts w:ascii="Century Gothic" w:hAnsi="Century Gothic" w:cs="Arial"/>
                      <w:b/>
                      <w:emboss/>
                      <w:spacing w:val="60"/>
                      <w:sz w:val="32"/>
                      <w:szCs w:val="32"/>
                    </w:rPr>
                    <w:t>ΕΛΛΑΣ</w:t>
                  </w:r>
                </w:p>
              </w:txbxContent>
            </v:textbox>
          </v:shape>
        </w:pict>
      </w:r>
      <w:r>
        <w:rPr>
          <w:b/>
          <w:noProof/>
          <w:sz w:val="32"/>
          <w:szCs w:val="32"/>
        </w:rPr>
        <w:drawing>
          <wp:anchor distT="0" distB="0" distL="114300" distR="114300" simplePos="0" relativeHeight="251657728" behindDoc="1" locked="0" layoutInCell="1" allowOverlap="1">
            <wp:simplePos x="0" y="0"/>
            <wp:positionH relativeFrom="column">
              <wp:posOffset>-798195</wp:posOffset>
            </wp:positionH>
            <wp:positionV relativeFrom="paragraph">
              <wp:posOffset>-457200</wp:posOffset>
            </wp:positionV>
            <wp:extent cx="1028700" cy="1028700"/>
            <wp:effectExtent l="19050" t="0" r="0" b="0"/>
            <wp:wrapNone/>
            <wp:docPr id="3" name="Εικόνα 3" descr="ΕΠΣ ΠΕΛΛΑΣ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ΠΣ ΠΕΛΛΑΣ LOGO"/>
                    <pic:cNvPicPr>
                      <a:picLocks noChangeAspect="1" noChangeArrowheads="1"/>
                    </pic:cNvPicPr>
                  </pic:nvPicPr>
                  <pic:blipFill>
                    <a:blip r:embed="rId6" cstate="print"/>
                    <a:srcRect/>
                    <a:stretch>
                      <a:fillRect/>
                    </a:stretch>
                  </pic:blipFill>
                  <pic:spPr bwMode="auto">
                    <a:xfrm>
                      <a:off x="0" y="0"/>
                      <a:ext cx="1028700" cy="1028700"/>
                    </a:xfrm>
                    <a:prstGeom prst="rect">
                      <a:avLst/>
                    </a:prstGeom>
                    <a:noFill/>
                    <a:ln w="9525">
                      <a:noFill/>
                      <a:miter lim="800000"/>
                      <a:headEnd/>
                      <a:tailEnd/>
                    </a:ln>
                  </pic:spPr>
                </pic:pic>
              </a:graphicData>
            </a:graphic>
          </wp:anchor>
        </w:drawing>
      </w:r>
      <w:r w:rsidR="00811F4F" w:rsidRPr="00C13A82">
        <w:rPr>
          <w:b/>
          <w:smallCaps/>
          <w:color w:val="9A3E00"/>
          <w:sz w:val="26"/>
          <w:szCs w:val="26"/>
        </w:rPr>
        <w:t xml:space="preserve">   </w:t>
      </w:r>
      <w:r w:rsidR="00811F4F" w:rsidRPr="00C13A82">
        <w:rPr>
          <w:rFonts w:ascii="Century Gothic" w:hAnsi="Century Gothic"/>
          <w:b/>
          <w:sz w:val="26"/>
          <w:szCs w:val="26"/>
        </w:rPr>
        <w:t xml:space="preserve">Δ/ΝΣΗ: ΑΓΓΕΛΗ ΓΑΤΣΟΥ 14 </w:t>
      </w:r>
      <w:r w:rsidR="00811F4F" w:rsidRPr="00C13A82">
        <w:rPr>
          <w:rFonts w:ascii="Century Gothic" w:hAnsi="Century Gothic"/>
          <w:b/>
          <w:sz w:val="26"/>
          <w:szCs w:val="26"/>
        </w:rPr>
        <w:sym w:font="Wingdings" w:char="F077"/>
      </w:r>
      <w:r w:rsidR="00811F4F" w:rsidRPr="00C13A82">
        <w:rPr>
          <w:rFonts w:ascii="Century Gothic" w:hAnsi="Century Gothic"/>
          <w:b/>
          <w:sz w:val="26"/>
          <w:szCs w:val="26"/>
        </w:rPr>
        <w:t xml:space="preserve"> 58 200 ΕΔΕΣΣΑ </w:t>
      </w:r>
      <w:r w:rsidR="00811F4F" w:rsidRPr="00C13A82">
        <w:rPr>
          <w:rFonts w:ascii="Century Gothic" w:hAnsi="Century Gothic"/>
          <w:b/>
          <w:sz w:val="26"/>
          <w:szCs w:val="26"/>
        </w:rPr>
        <w:sym w:font="Wingdings" w:char="F077"/>
      </w:r>
      <w:r w:rsidR="00811F4F" w:rsidRPr="00C13A82">
        <w:rPr>
          <w:rFonts w:ascii="Century Gothic" w:hAnsi="Century Gothic"/>
          <w:b/>
          <w:sz w:val="26"/>
          <w:szCs w:val="26"/>
        </w:rPr>
        <w:t xml:space="preserve"> </w:t>
      </w:r>
    </w:p>
    <w:p w:rsidR="00811F4F" w:rsidRPr="00C13A82" w:rsidRDefault="00811F4F" w:rsidP="00811F4F">
      <w:pPr>
        <w:jc w:val="center"/>
        <w:rPr>
          <w:rFonts w:ascii="Century Gothic" w:hAnsi="Century Gothic"/>
          <w:b/>
          <w:sz w:val="26"/>
          <w:szCs w:val="26"/>
          <w:lang w:val="fr-FR"/>
        </w:rPr>
      </w:pPr>
      <w:proofErr w:type="spellStart"/>
      <w:r w:rsidRPr="00C13A82">
        <w:rPr>
          <w:rFonts w:ascii="Century Gothic" w:hAnsi="Century Gothic"/>
          <w:b/>
          <w:sz w:val="26"/>
          <w:szCs w:val="26"/>
        </w:rPr>
        <w:t>Τηλ</w:t>
      </w:r>
      <w:proofErr w:type="spellEnd"/>
      <w:r w:rsidRPr="00C13A82">
        <w:rPr>
          <w:rFonts w:ascii="Century Gothic" w:hAnsi="Century Gothic"/>
          <w:b/>
          <w:sz w:val="26"/>
          <w:szCs w:val="26"/>
          <w:lang w:val="fr-FR"/>
        </w:rPr>
        <w:t xml:space="preserve">.: 23810 23488 </w:t>
      </w:r>
      <w:r w:rsidRPr="00C13A82">
        <w:rPr>
          <w:rFonts w:ascii="Century Gothic" w:hAnsi="Century Gothic"/>
          <w:b/>
          <w:sz w:val="26"/>
          <w:szCs w:val="26"/>
        </w:rPr>
        <w:sym w:font="Wingdings" w:char="F077"/>
      </w:r>
      <w:r w:rsidRPr="00C13A82">
        <w:rPr>
          <w:rFonts w:ascii="Century Gothic" w:hAnsi="Century Gothic"/>
          <w:b/>
          <w:sz w:val="26"/>
          <w:szCs w:val="26"/>
          <w:lang w:val="fr-FR"/>
        </w:rPr>
        <w:t xml:space="preserve"> Fax</w:t>
      </w:r>
      <w:r w:rsidRPr="00811F4F">
        <w:rPr>
          <w:rFonts w:ascii="Century Gothic" w:hAnsi="Century Gothic"/>
          <w:b/>
          <w:sz w:val="26"/>
          <w:szCs w:val="26"/>
          <w:lang w:val="en-US"/>
        </w:rPr>
        <w:t>:</w:t>
      </w:r>
      <w:r w:rsidRPr="00C13A82">
        <w:rPr>
          <w:rFonts w:ascii="Century Gothic" w:hAnsi="Century Gothic"/>
          <w:b/>
          <w:sz w:val="26"/>
          <w:szCs w:val="26"/>
          <w:lang w:val="fr-FR"/>
        </w:rPr>
        <w:t xml:space="preserve"> 23810 29120 </w:t>
      </w:r>
      <w:r w:rsidRPr="00C13A82">
        <w:rPr>
          <w:rFonts w:ascii="Century Gothic" w:hAnsi="Century Gothic"/>
          <w:b/>
          <w:sz w:val="26"/>
          <w:szCs w:val="26"/>
        </w:rPr>
        <w:sym w:font="Wingdings" w:char="F077"/>
      </w:r>
      <w:r w:rsidRPr="00C13A82">
        <w:rPr>
          <w:rFonts w:ascii="Century Gothic" w:hAnsi="Century Gothic"/>
          <w:b/>
          <w:sz w:val="26"/>
          <w:szCs w:val="26"/>
          <w:lang w:val="fr-FR"/>
        </w:rPr>
        <w:t xml:space="preserve"> </w:t>
      </w:r>
    </w:p>
    <w:p w:rsidR="00811F4F" w:rsidRPr="00C13A82" w:rsidRDefault="00811F4F" w:rsidP="00811F4F">
      <w:pPr>
        <w:jc w:val="center"/>
        <w:rPr>
          <w:rFonts w:ascii="Century Gothic" w:hAnsi="Century Gothic"/>
          <w:sz w:val="26"/>
          <w:szCs w:val="26"/>
          <w:lang w:val="fr-FR"/>
        </w:rPr>
      </w:pPr>
      <w:r w:rsidRPr="00C13A82">
        <w:rPr>
          <w:rFonts w:ascii="Century Gothic" w:hAnsi="Century Gothic"/>
          <w:b/>
          <w:sz w:val="26"/>
          <w:szCs w:val="26"/>
          <w:lang w:val="fr-FR"/>
        </w:rPr>
        <w:t>Website</w:t>
      </w:r>
      <w:r w:rsidRPr="00811F4F">
        <w:rPr>
          <w:rFonts w:ascii="Century Gothic" w:hAnsi="Century Gothic"/>
          <w:b/>
          <w:sz w:val="26"/>
          <w:szCs w:val="26"/>
          <w:lang w:val="en-US"/>
        </w:rPr>
        <w:t xml:space="preserve"> </w:t>
      </w:r>
      <w:r w:rsidRPr="00C13A82">
        <w:rPr>
          <w:rFonts w:ascii="Century Gothic" w:hAnsi="Century Gothic"/>
          <w:b/>
          <w:sz w:val="26"/>
          <w:szCs w:val="26"/>
          <w:lang w:val="fr-FR"/>
        </w:rPr>
        <w:t xml:space="preserve">: http://www.epspellas.gr  </w:t>
      </w:r>
      <w:r w:rsidRPr="00C13A82">
        <w:rPr>
          <w:rFonts w:ascii="Century Gothic" w:hAnsi="Century Gothic"/>
          <w:b/>
          <w:sz w:val="26"/>
          <w:szCs w:val="26"/>
        </w:rPr>
        <w:sym w:font="Wingdings" w:char="F077"/>
      </w:r>
      <w:r w:rsidRPr="00C13A82">
        <w:rPr>
          <w:rFonts w:ascii="Century Gothic" w:hAnsi="Century Gothic"/>
          <w:b/>
          <w:sz w:val="26"/>
          <w:szCs w:val="26"/>
          <w:lang w:val="fr-FR"/>
        </w:rPr>
        <w:t xml:space="preserve"> Email</w:t>
      </w:r>
      <w:r w:rsidRPr="00811F4F">
        <w:rPr>
          <w:rFonts w:ascii="Century Gothic" w:hAnsi="Century Gothic"/>
          <w:b/>
          <w:sz w:val="26"/>
          <w:szCs w:val="26"/>
          <w:lang w:val="en-US"/>
        </w:rPr>
        <w:t xml:space="preserve"> </w:t>
      </w:r>
      <w:r w:rsidRPr="00C13A82">
        <w:rPr>
          <w:rFonts w:ascii="Century Gothic" w:hAnsi="Century Gothic"/>
          <w:b/>
          <w:sz w:val="26"/>
          <w:szCs w:val="26"/>
          <w:lang w:val="fr-FR"/>
        </w:rPr>
        <w:t>: epspellas@yahoo.gr</w:t>
      </w:r>
    </w:p>
    <w:p w:rsidR="001F694C" w:rsidRPr="00811F4F" w:rsidRDefault="001F694C">
      <w:pPr>
        <w:rPr>
          <w:b/>
          <w:sz w:val="32"/>
          <w:szCs w:val="32"/>
          <w:lang w:val="en-US"/>
        </w:rPr>
      </w:pPr>
    </w:p>
    <w:p w:rsidR="001F694C" w:rsidRPr="00811F4F" w:rsidRDefault="001F694C">
      <w:pPr>
        <w:rPr>
          <w:b/>
          <w:sz w:val="32"/>
          <w:szCs w:val="32"/>
          <w:lang w:val="en-US"/>
        </w:rPr>
      </w:pPr>
    </w:p>
    <w:p w:rsidR="00621635" w:rsidRPr="00811F4F" w:rsidRDefault="007463B0">
      <w:pPr>
        <w:rPr>
          <w:sz w:val="28"/>
          <w:lang w:val="en-US"/>
        </w:rPr>
      </w:pPr>
      <w:r w:rsidRPr="00811F4F">
        <w:rPr>
          <w:b/>
          <w:sz w:val="32"/>
          <w:szCs w:val="32"/>
          <w:lang w:val="en-US"/>
        </w:rPr>
        <w:t xml:space="preserve"> </w:t>
      </w:r>
    </w:p>
    <w:p w:rsidR="00621635" w:rsidRDefault="00621635">
      <w:r w:rsidRPr="00811F4F">
        <w:rPr>
          <w:lang w:val="en-US"/>
        </w:rPr>
        <w:tab/>
      </w:r>
      <w:r w:rsidRPr="00811F4F">
        <w:rPr>
          <w:lang w:val="en-US"/>
        </w:rPr>
        <w:tab/>
      </w:r>
      <w:r w:rsidR="00FA77AD" w:rsidRPr="00811F4F">
        <w:rPr>
          <w:lang w:val="en-US"/>
        </w:rPr>
        <w:tab/>
      </w:r>
      <w:r w:rsidR="00FA77AD" w:rsidRPr="00811F4F">
        <w:rPr>
          <w:lang w:val="en-US"/>
        </w:rPr>
        <w:tab/>
      </w:r>
      <w:r w:rsidR="00FA77AD" w:rsidRPr="00811F4F">
        <w:rPr>
          <w:lang w:val="en-US"/>
        </w:rPr>
        <w:tab/>
      </w:r>
      <w:r w:rsidR="00FA77AD" w:rsidRPr="00811F4F">
        <w:rPr>
          <w:lang w:val="en-US"/>
        </w:rPr>
        <w:tab/>
      </w:r>
      <w:r w:rsidR="00FA77AD" w:rsidRPr="00811F4F">
        <w:rPr>
          <w:lang w:val="en-US"/>
        </w:rPr>
        <w:tab/>
      </w:r>
      <w:r w:rsidR="00FA77AD">
        <w:t>Έδεσσα</w:t>
      </w:r>
      <w:r w:rsidR="000713D5" w:rsidRPr="000713D5">
        <w:t xml:space="preserve"> </w:t>
      </w:r>
      <w:r w:rsidR="001E110A">
        <w:t>17</w:t>
      </w:r>
      <w:r w:rsidR="000713D5" w:rsidRPr="000713D5">
        <w:t>-</w:t>
      </w:r>
      <w:r w:rsidR="001E110A">
        <w:t>5</w:t>
      </w:r>
      <w:r w:rsidR="009B56A4">
        <w:t>-201</w:t>
      </w:r>
      <w:r w:rsidR="001E110A">
        <w:t>7</w:t>
      </w:r>
    </w:p>
    <w:p w:rsidR="00F36B71" w:rsidRPr="006523C7" w:rsidRDefault="00852FBD">
      <w:r>
        <w:tab/>
      </w:r>
      <w:r>
        <w:tab/>
      </w:r>
      <w:r>
        <w:tab/>
      </w:r>
      <w:r>
        <w:tab/>
      </w:r>
      <w:r>
        <w:tab/>
      </w:r>
      <w:r>
        <w:tab/>
      </w:r>
      <w:r w:rsidR="00DD589D">
        <w:t xml:space="preserve">            </w:t>
      </w:r>
      <w:proofErr w:type="spellStart"/>
      <w:r w:rsidR="00DD589D">
        <w:t>Αρ.Πρωτ</w:t>
      </w:r>
      <w:proofErr w:type="spellEnd"/>
      <w:r w:rsidR="00DD589D">
        <w:t xml:space="preserve">. </w:t>
      </w:r>
      <w:r w:rsidR="00193476">
        <w:t>229</w:t>
      </w:r>
    </w:p>
    <w:p w:rsidR="00F36B71" w:rsidRDefault="00F36B71"/>
    <w:p w:rsidR="00D11A53" w:rsidRDefault="00D11A53"/>
    <w:p w:rsidR="00D11A53" w:rsidRDefault="00D11A53">
      <w:r>
        <w:t xml:space="preserve">ΠΡΟΣ </w:t>
      </w:r>
    </w:p>
    <w:p w:rsidR="00D11A53" w:rsidRDefault="00D11A53">
      <w:r>
        <w:t>ΤΟΝ</w:t>
      </w:r>
      <w:r w:rsidR="00193476">
        <w:t xml:space="preserve"> κ. ΘΕΟΛΟΓΟΥ ΠΑΝΑΓΙΩΤΗ</w:t>
      </w:r>
    </w:p>
    <w:p w:rsidR="00F36B71" w:rsidRDefault="004D1EAA">
      <w:pPr>
        <w:rPr>
          <w:b/>
          <w:sz w:val="28"/>
          <w:szCs w:val="28"/>
        </w:rPr>
      </w:pPr>
      <w:r>
        <w:t xml:space="preserve"> ΔΙΑΙΤΗΤΗ </w:t>
      </w:r>
      <w:r w:rsidR="00D11A53">
        <w:t xml:space="preserve"> ΕΠΣ ΠΕΛΛΑΣ</w:t>
      </w:r>
      <w:r w:rsidR="00F36B71">
        <w:rPr>
          <w:b/>
          <w:sz w:val="28"/>
          <w:szCs w:val="28"/>
        </w:rPr>
        <w:t xml:space="preserve"> </w:t>
      </w:r>
    </w:p>
    <w:p w:rsidR="001724F7" w:rsidRDefault="001724F7"/>
    <w:p w:rsidR="00D11A53" w:rsidRDefault="008F7553" w:rsidP="006523C7">
      <w:pPr>
        <w:ind w:firstLine="720"/>
      </w:pPr>
      <w:r>
        <w:tab/>
      </w:r>
      <w:r>
        <w:tab/>
      </w:r>
      <w:r w:rsidR="00D61B51">
        <w:t xml:space="preserve"> </w:t>
      </w:r>
    </w:p>
    <w:p w:rsidR="006523C7" w:rsidRDefault="006523C7" w:rsidP="006523C7">
      <w:pPr>
        <w:ind w:left="720"/>
      </w:pPr>
      <w:r>
        <w:t xml:space="preserve">Με  την  ιδιότητα  του  πειθαρχικού  οργάνου , ασκώντας  την  εξουσία  που </w:t>
      </w:r>
    </w:p>
    <w:p w:rsidR="006523C7" w:rsidRDefault="006523C7" w:rsidP="006523C7">
      <w:r>
        <w:t xml:space="preserve">της  δίνει  η  πειθαρχική  δικαιοδοσία  του  </w:t>
      </w:r>
      <w:proofErr w:type="spellStart"/>
      <w:r>
        <w:t>άρ</w:t>
      </w:r>
      <w:proofErr w:type="spellEnd"/>
      <w:r>
        <w:t xml:space="preserve">. 61  </w:t>
      </w:r>
      <w:proofErr w:type="spellStart"/>
      <w:r>
        <w:t>περ</w:t>
      </w:r>
      <w:proofErr w:type="spellEnd"/>
      <w:r>
        <w:t xml:space="preserve">. α)  του  Συστήματος  Διαιτησίας  Ποδοσφαίρου – Κανονισμού  </w:t>
      </w:r>
      <w:r w:rsidR="00193476">
        <w:t>Υλοποίησης  και  Εφαρμογής  2016-2017</w:t>
      </w:r>
      <w:r>
        <w:t xml:space="preserve"> </w:t>
      </w:r>
    </w:p>
    <w:p w:rsidR="006523C7" w:rsidRDefault="006523C7" w:rsidP="006523C7"/>
    <w:p w:rsidR="006523C7" w:rsidRDefault="006523C7" w:rsidP="006523C7"/>
    <w:p w:rsidR="006523C7" w:rsidRDefault="006523C7" w:rsidP="006523C7">
      <w:r>
        <w:t>η  Επιτροπή  Διαιτησίας  της  Ένωσης  Ποδοσφαιρικών  Σωματείων  Ν. Πέλλας</w:t>
      </w:r>
    </w:p>
    <w:p w:rsidR="006523C7" w:rsidRDefault="006523C7" w:rsidP="006523C7">
      <w:r>
        <w:t xml:space="preserve">            </w:t>
      </w:r>
    </w:p>
    <w:p w:rsidR="006523C7" w:rsidRDefault="006523C7" w:rsidP="006523C7"/>
    <w:p w:rsidR="006523C7" w:rsidRDefault="00193476" w:rsidP="006523C7">
      <w:r>
        <w:t>κε  Θεολόγου</w:t>
      </w:r>
    </w:p>
    <w:p w:rsidR="006523C7" w:rsidRPr="00262E12" w:rsidRDefault="006523C7" w:rsidP="00670112">
      <w:pPr>
        <w:jc w:val="both"/>
      </w:pPr>
      <w:r>
        <w:t xml:space="preserve">           Σας  καλεί  να  απολογηθείτε , διότι  ενώ  ορισθήκατε</w:t>
      </w:r>
      <w:r w:rsidR="00193476">
        <w:t xml:space="preserve">  ως  διαιτητής  το  Σάββατο  13-5-2017</w:t>
      </w:r>
      <w:r>
        <w:t xml:space="preserve">  στον  αγώνα  μετ</w:t>
      </w:r>
      <w:r w:rsidR="00193476">
        <w:t xml:space="preserve">αξύ  των  ομάδων  ΕΘΝΙΚΟΣ Γιαννιτσών – ΜΕΓΑΣ ΑΛΕΞΑΝΔΡΟΣ Αρσενίου, σύμφωνα με </w:t>
      </w:r>
      <w:r w:rsidR="00193476">
        <w:rPr>
          <w:lang w:val="en-US"/>
        </w:rPr>
        <w:t>video</w:t>
      </w:r>
      <w:r w:rsidR="00193476" w:rsidRPr="00193476">
        <w:t xml:space="preserve"> </w:t>
      </w:r>
      <w:r>
        <w:t xml:space="preserve"> </w:t>
      </w:r>
      <w:r w:rsidR="00193476">
        <w:t xml:space="preserve">που κυκλοφορεί στο διαδίκτυο καθώς και την σχετική δημοσιογραφική ανταπόκριση , συμμετείχατε ως ποδοσφαιριστής , όντας διαιτητής , </w:t>
      </w:r>
      <w:r w:rsidR="00670112">
        <w:t xml:space="preserve">ανταλλάσοντας πάσες με τους συμμετέχοντες ποδοσφαιριστές , ενώ </w:t>
      </w:r>
      <w:r w:rsidR="00075904">
        <w:t>σφυρίξατε  τη  λήξη  του  Α΄ ημιχρόνου , αλλά  και  του  αγώνα  πριν  την  καθορισμένη  ώρα  λήξης</w:t>
      </w:r>
      <w:r w:rsidR="00036484">
        <w:t xml:space="preserve"> ,</w:t>
      </w:r>
      <w:r w:rsidR="00075904">
        <w:t xml:space="preserve"> καθώς  και  ότι</w:t>
      </w:r>
      <w:r w:rsidR="00036484">
        <w:t xml:space="preserve"> αναγράψατε </w:t>
      </w:r>
      <w:proofErr w:type="spellStart"/>
      <w:r w:rsidR="00036484">
        <w:t>σκόρ</w:t>
      </w:r>
      <w:proofErr w:type="spellEnd"/>
      <w:r w:rsidR="00036484">
        <w:t xml:space="preserve"> στο Φ.Α. 5-0 αντί του ορθού 5-1.</w:t>
      </w:r>
      <w:r w:rsidR="00193476">
        <w:t xml:space="preserve"> </w:t>
      </w:r>
      <w:r>
        <w:t xml:space="preserve">            </w:t>
      </w:r>
    </w:p>
    <w:p w:rsidR="006523C7" w:rsidRDefault="006523C7" w:rsidP="006523C7">
      <w:pPr>
        <w:jc w:val="both"/>
      </w:pPr>
      <w:r>
        <w:t xml:space="preserve">           Με  τις  ανωτέρω  πράξεις  σας  παραβιάσατε  το  Σύστημα  Διαιτησίας  Ποδοσφαίρου – Κανονισμό  </w:t>
      </w:r>
      <w:r w:rsidR="00670112">
        <w:t>Υλοποίησης  και  Εφαρμογής  2016-2017</w:t>
      </w:r>
      <w:r w:rsidR="00AC5FAE">
        <w:t xml:space="preserve"> και διαπράξατε διαιτητικά παραπτώματα που εμπεριέχονται στο </w:t>
      </w:r>
      <w:r>
        <w:t xml:space="preserve"> </w:t>
      </w:r>
      <w:r w:rsidR="00670112">
        <w:t xml:space="preserve"> άρθρο 58 παρ.1 , </w:t>
      </w:r>
      <w:proofErr w:type="spellStart"/>
      <w:r w:rsidR="00670112">
        <w:t>εδαφ</w:t>
      </w:r>
      <w:proofErr w:type="spellEnd"/>
      <w:r w:rsidR="00670112">
        <w:t xml:space="preserve">. 1 </w:t>
      </w:r>
      <w:r w:rsidR="00036484">
        <w:t xml:space="preserve">, 4 </w:t>
      </w:r>
      <w:r w:rsidR="00670112">
        <w:t xml:space="preserve">&amp; 9 </w:t>
      </w:r>
      <w:r w:rsidR="00036484">
        <w:t xml:space="preserve">, ήτοι </w:t>
      </w:r>
      <w:r w:rsidR="00670112">
        <w:t xml:space="preserve"> : </w:t>
      </w:r>
    </w:p>
    <w:p w:rsidR="00670112" w:rsidRDefault="00670112" w:rsidP="00670112">
      <w:pPr>
        <w:pStyle w:val="a4"/>
        <w:numPr>
          <w:ilvl w:val="0"/>
          <w:numId w:val="2"/>
        </w:numPr>
        <w:jc w:val="both"/>
      </w:pPr>
      <w:r>
        <w:t xml:space="preserve">Η μη τήρηση των αρχών του φιλάθλου πνεύματος και των χρηστών αθλητικών ηθών. </w:t>
      </w:r>
    </w:p>
    <w:p w:rsidR="00036484" w:rsidRDefault="00036484" w:rsidP="00036484">
      <w:pPr>
        <w:ind w:left="720"/>
        <w:jc w:val="both"/>
      </w:pPr>
      <w:r>
        <w:t>4.   4. Η παράλειψη πλήρους και λεπτομερούς συμπλήρωσης του Φύλλου Αγώνα.</w:t>
      </w:r>
    </w:p>
    <w:p w:rsidR="00670112" w:rsidRDefault="00670112" w:rsidP="00670112">
      <w:pPr>
        <w:ind w:left="720"/>
        <w:jc w:val="both"/>
      </w:pPr>
      <w:r>
        <w:t>9. Κάθε ενέργεια της αθλητικής ή κοινωνικής ζωής του διαιτητή, που προκαλεί μείωση του κύρους αυτού ως διαιτητή ή συνιστά δυσφήμιση του αθλήματος.</w:t>
      </w:r>
    </w:p>
    <w:p w:rsidR="00670112" w:rsidRDefault="00670112" w:rsidP="00670112">
      <w:pPr>
        <w:jc w:val="both"/>
      </w:pPr>
      <w:r>
        <w:tab/>
        <w:t>Επίσης παραβιάσατε το άρθρο 26 , παρ.1 του Πειθαρχικού Κώδικά το οποίο έχει ως ακολούθως :</w:t>
      </w:r>
    </w:p>
    <w:p w:rsidR="00670112" w:rsidRDefault="00670112" w:rsidP="00D14CFC">
      <w:pPr>
        <w:pStyle w:val="a4"/>
        <w:numPr>
          <w:ilvl w:val="0"/>
          <w:numId w:val="3"/>
        </w:numPr>
        <w:jc w:val="both"/>
      </w:pPr>
      <w:r>
        <w:t xml:space="preserve">Όλες οι Ενώσεις και τα σωματεία της δύναμής τους, οι Π.Α.Ε. και τα σωματεία που μετέχουν στα πρωταθλήματα Α΄ και Β΄ Εθνικής κατηγορίας, τα μέλη των διοικήσεών τους, ή πρόσωπα συνδεόμενα με οποιαδήποτε σχέση με αυτές ή πάσης φύσεως εκπρόσωποί τους ενώπιον </w:t>
      </w:r>
      <w:r>
        <w:lastRenderedPageBreak/>
        <w:t xml:space="preserve">των επαγγελματικών ενώσεων και των άλλων διαφόρων επιτροπών, 37 οργάνων και αρχών που γενικότερα εμπλέκονται στο άθλημα του ποδοσφαίρου, τα μέλη των επιτροπών της Ε.Π.Ο. και των Ενώσεων, το υπαλληλικό τους προσωπικό, οι ποδοσφαιριστές τους, </w:t>
      </w:r>
      <w:r w:rsidRPr="00D14CFC">
        <w:rPr>
          <w:b/>
          <w:u w:val="single"/>
        </w:rPr>
        <w:t>οι διαιτητές</w:t>
      </w:r>
      <w:r w:rsidRPr="00D14CFC">
        <w:rPr>
          <w:b/>
        </w:rPr>
        <w:t>,</w:t>
      </w:r>
      <w:r>
        <w:t xml:space="preserve"> προπονητές, γιατροί, φροντιστές, φυσικοθεραπευτές, διερμηνείς, οι φίλαθλοι και γενικά οποιοδήποτε πρόσωπο με οποιαδήποτε ιδιότητα μετέχει στη δραστηριότητα της Ε.Π.Ο., των Ενώσεων, των Π.Α.Ε. και σωματείων, έχουν την υποχρέωση να τηρούν τους κανόνες του φιλάθλου πνεύματος και να συμμορφώνονται με το Καταστατικό, τους κανονισμούς, τις οδηγίες και εγκυκλίους της Ε.Π.Ο. </w:t>
      </w:r>
    </w:p>
    <w:p w:rsidR="00D14CFC" w:rsidRDefault="00D14CFC" w:rsidP="00D14CFC">
      <w:pPr>
        <w:jc w:val="both"/>
      </w:pPr>
    </w:p>
    <w:p w:rsidR="00D14CFC" w:rsidRDefault="00D14CFC" w:rsidP="00D14CFC">
      <w:pPr>
        <w:ind w:left="720"/>
        <w:jc w:val="both"/>
      </w:pPr>
      <w:r>
        <w:t xml:space="preserve">Ακόμη παραβιάσατε το άρθρο 1 παρ α) του Διοριστήριου Κατάταξης Διαιτητή 2016/2017 το οποίο έχει ως ακολούθως : </w:t>
      </w:r>
    </w:p>
    <w:p w:rsidR="00D14CFC" w:rsidRDefault="00D14CFC" w:rsidP="00D14CFC">
      <w:pPr>
        <w:ind w:left="720"/>
        <w:jc w:val="both"/>
      </w:pPr>
      <w:proofErr w:type="spellStart"/>
      <w:r>
        <w:t>΄΄</w:t>
      </w:r>
      <w:proofErr w:type="spellEnd"/>
      <w:r>
        <w:t xml:space="preserve"> Να υπακούτε και να συμμορφώνεστε με το καταστατικό , τους κανονισμούς και τις αποφάσεις της ΕΠΟ και με τις όποιες τροποποιήσεις </w:t>
      </w:r>
      <w:proofErr w:type="spellStart"/>
      <w:r>
        <w:t>τους΄΄</w:t>
      </w:r>
      <w:proofErr w:type="spellEnd"/>
      <w:r>
        <w:t xml:space="preserve">. </w:t>
      </w:r>
    </w:p>
    <w:p w:rsidR="00670112" w:rsidRDefault="00670112" w:rsidP="006523C7">
      <w:pPr>
        <w:jc w:val="both"/>
      </w:pPr>
    </w:p>
    <w:p w:rsidR="00670112" w:rsidRDefault="00670112" w:rsidP="006523C7">
      <w:pPr>
        <w:jc w:val="both"/>
      </w:pPr>
    </w:p>
    <w:p w:rsidR="006523C7" w:rsidRPr="001C61AB" w:rsidRDefault="006523C7" w:rsidP="006523C7">
      <w:pPr>
        <w:jc w:val="both"/>
      </w:pPr>
      <w:r>
        <w:t xml:space="preserve">        </w:t>
      </w:r>
      <w:proofErr w:type="spellStart"/>
      <w:r>
        <w:t>Καλείσθε</w:t>
      </w:r>
      <w:proofErr w:type="spellEnd"/>
      <w:r>
        <w:t xml:space="preserve">  να  απολογηθείτε  εγγράφως  εντός  τριών ( 3 ) ημερών</w:t>
      </w:r>
      <w:r w:rsidR="005A7ACF">
        <w:t>, από την λήψη της παρούσας,</w:t>
      </w:r>
      <w:r>
        <w:t xml:space="preserve"> για  όσα  κατηγορείσθε  ,  αποστέλλοντας  την  απολογία  σας  με  φαξ  στο  2381029120  ή  με  </w:t>
      </w:r>
      <w:r>
        <w:rPr>
          <w:lang w:val="en-US"/>
        </w:rPr>
        <w:t>e</w:t>
      </w:r>
      <w:r w:rsidRPr="005E1713">
        <w:t>-</w:t>
      </w:r>
      <w:r>
        <w:rPr>
          <w:lang w:val="en-US"/>
        </w:rPr>
        <w:t>mail</w:t>
      </w:r>
      <w:r>
        <w:t xml:space="preserve">  στο  </w:t>
      </w:r>
      <w:hyperlink r:id="rId7" w:history="1">
        <w:r w:rsidRPr="00F814D4">
          <w:rPr>
            <w:rStyle w:val="-"/>
            <w:lang w:val="en-US"/>
          </w:rPr>
          <w:t>epspellas</w:t>
        </w:r>
        <w:r w:rsidRPr="00F814D4">
          <w:rPr>
            <w:rStyle w:val="-"/>
          </w:rPr>
          <w:t>@</w:t>
        </w:r>
        <w:r w:rsidRPr="00F814D4">
          <w:rPr>
            <w:rStyle w:val="-"/>
            <w:lang w:val="en-US"/>
          </w:rPr>
          <w:t>yahoo</w:t>
        </w:r>
        <w:r w:rsidRPr="00F814D4">
          <w:rPr>
            <w:rStyle w:val="-"/>
          </w:rPr>
          <w:t>.</w:t>
        </w:r>
        <w:r w:rsidRPr="00F814D4">
          <w:rPr>
            <w:rStyle w:val="-"/>
            <w:lang w:val="en-US"/>
          </w:rPr>
          <w:t>gr</w:t>
        </w:r>
      </w:hyperlink>
      <w:r>
        <w:t xml:space="preserve"> , σύμφωνα  με  το  άρθρο  63  του  Συστήματος  Διαιτησίας  Ποδοσφαίρου – Κανονισμού  </w:t>
      </w:r>
      <w:r w:rsidR="00D14CFC">
        <w:t>Υλοποίησης  και  Εφαρμογής  2016-2017</w:t>
      </w:r>
      <w:r>
        <w:t xml:space="preserve"> , αφού  σας  ενημερώσουμε  ότι  τίθεσθε  </w:t>
      </w:r>
      <w:r w:rsidR="00D14CFC">
        <w:t>σε  διαθεσιμότητα  από  17-5-2017</w:t>
      </w:r>
      <w:r>
        <w:t xml:space="preserve">  σύμφωνα  με  το  </w:t>
      </w:r>
      <w:proofErr w:type="spellStart"/>
      <w:r>
        <w:t>άρ</w:t>
      </w:r>
      <w:proofErr w:type="spellEnd"/>
      <w:r>
        <w:t xml:space="preserve">.  62 , παρ. 2 , </w:t>
      </w:r>
      <w:proofErr w:type="spellStart"/>
      <w:r>
        <w:t>εδ</w:t>
      </w:r>
      <w:proofErr w:type="spellEnd"/>
      <w:r>
        <w:t xml:space="preserve">. 1  του  ανωτέρω  Κανονισμού.         </w:t>
      </w:r>
    </w:p>
    <w:p w:rsidR="006523C7" w:rsidRDefault="006523C7" w:rsidP="00942A36"/>
    <w:p w:rsidR="00942A36" w:rsidRDefault="00D11A53" w:rsidP="005A7ACF">
      <w:r>
        <w:tab/>
      </w:r>
      <w:r w:rsidR="004D1EAA">
        <w:t xml:space="preserve">       </w:t>
      </w:r>
      <w:r w:rsidR="005A7ACF">
        <w:t>ΓΙ</w:t>
      </w:r>
      <w:r w:rsidR="00174263">
        <w:t>Α</w:t>
      </w:r>
      <w:r w:rsidR="00942A36">
        <w:t xml:space="preserve"> ΤΗΝ ΕΠΙΤΡΟΠΗ ΔΙΑΙΤΗΣΙΑΣ </w:t>
      </w:r>
      <w:r w:rsidR="00830B3C">
        <w:t>ΤΗΣ Ε.Π.Σ. ΠΕΛΛΑΣ</w:t>
      </w:r>
    </w:p>
    <w:p w:rsidR="005A7ACF" w:rsidRDefault="005A7ACF" w:rsidP="005A7ACF"/>
    <w:p w:rsidR="00174263" w:rsidRDefault="005A7ACF" w:rsidP="005A7ACF">
      <w:r>
        <w:t>Ο</w:t>
      </w:r>
      <w:r w:rsidR="00174263">
        <w:t xml:space="preserve"> ΠΡΟΕΔΡΟΣ</w:t>
      </w:r>
      <w:r>
        <w:tab/>
      </w:r>
      <w:r>
        <w:tab/>
      </w:r>
      <w:r>
        <w:tab/>
      </w:r>
      <w:r>
        <w:tab/>
      </w:r>
      <w:r>
        <w:tab/>
      </w:r>
      <w:r>
        <w:tab/>
        <w:t>ΤΑ ΜΕΛΗ</w:t>
      </w:r>
    </w:p>
    <w:p w:rsidR="005A7ACF" w:rsidRDefault="005A7ACF" w:rsidP="005A7ACF"/>
    <w:p w:rsidR="00080027" w:rsidRDefault="00080027" w:rsidP="005A7ACF"/>
    <w:p w:rsidR="00080027" w:rsidRDefault="00080027" w:rsidP="005A7ACF"/>
    <w:p w:rsidR="00080027" w:rsidRDefault="00080027" w:rsidP="005A7ACF"/>
    <w:p w:rsidR="005A7ACF" w:rsidRDefault="00670112" w:rsidP="005A7ACF">
      <w:r>
        <w:t xml:space="preserve">ΑΝΤΩΝΙΟΥ ΑΣΤΕΡΙΟΣ  </w:t>
      </w:r>
      <w:r w:rsidR="005A7ACF">
        <w:tab/>
      </w:r>
      <w:r w:rsidR="005A7ACF">
        <w:tab/>
      </w:r>
      <w:r w:rsidR="005A7ACF">
        <w:tab/>
        <w:t>ΚΑΡΑΚΕΛΙΔΗΣ ΔΑΜΙΑΝΟΣ</w:t>
      </w:r>
    </w:p>
    <w:p w:rsidR="005A7ACF" w:rsidRDefault="005A7ACF" w:rsidP="005A7ACF"/>
    <w:p w:rsidR="005A7ACF" w:rsidRDefault="005A7ACF" w:rsidP="005A7ACF"/>
    <w:p w:rsidR="00953D7E" w:rsidRDefault="00670112" w:rsidP="00942A36">
      <w:r>
        <w:tab/>
      </w:r>
      <w:r>
        <w:tab/>
      </w:r>
      <w:r>
        <w:tab/>
      </w:r>
      <w:r>
        <w:tab/>
      </w:r>
      <w:r>
        <w:tab/>
      </w:r>
      <w:r>
        <w:tab/>
      </w:r>
      <w:r w:rsidR="005A7ACF">
        <w:t>ΓΕΡΟΒΑΣΙΛΗΣ ΔΡΟΣΟΣ</w:t>
      </w:r>
    </w:p>
    <w:p w:rsidR="005156B6" w:rsidRDefault="005156B6" w:rsidP="00942A36"/>
    <w:p w:rsidR="005156B6" w:rsidRDefault="005156B6" w:rsidP="00942A36"/>
    <w:p w:rsidR="005156B6" w:rsidRPr="005156B6" w:rsidRDefault="005156B6" w:rsidP="005156B6">
      <w:pPr>
        <w:rPr>
          <w:b/>
          <w:sz w:val="28"/>
          <w:szCs w:val="28"/>
        </w:rPr>
      </w:pPr>
      <w:r w:rsidRPr="005156B6">
        <w:rPr>
          <w:b/>
          <w:sz w:val="28"/>
          <w:szCs w:val="28"/>
        </w:rPr>
        <w:t xml:space="preserve">ΚΟΙΝΟΠΟΙΗΣΗ ΚΕΔ/ΕΠΟ </w:t>
      </w:r>
    </w:p>
    <w:p w:rsidR="005156B6" w:rsidRDefault="005156B6" w:rsidP="00942A36"/>
    <w:sectPr w:rsidR="005156B6" w:rsidSect="00213F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239E"/>
    <w:multiLevelType w:val="hybridMultilevel"/>
    <w:tmpl w:val="8690D898"/>
    <w:lvl w:ilvl="0" w:tplc="A46EAEB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AE4795C"/>
    <w:multiLevelType w:val="hybridMultilevel"/>
    <w:tmpl w:val="041012D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414245"/>
    <w:multiLevelType w:val="hybridMultilevel"/>
    <w:tmpl w:val="27A08058"/>
    <w:lvl w:ilvl="0" w:tplc="127A1FFA">
      <w:start w:val="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0797DBB"/>
    <w:multiLevelType w:val="hybridMultilevel"/>
    <w:tmpl w:val="EE70FBDE"/>
    <w:lvl w:ilvl="0" w:tplc="63F4135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3F0146A2"/>
    <w:multiLevelType w:val="hybridMultilevel"/>
    <w:tmpl w:val="9970D670"/>
    <w:lvl w:ilvl="0" w:tplc="C8D8A112">
      <w:start w:val="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A20A8E"/>
    <w:rsid w:val="00036484"/>
    <w:rsid w:val="0005529D"/>
    <w:rsid w:val="000713D5"/>
    <w:rsid w:val="00071919"/>
    <w:rsid w:val="00075904"/>
    <w:rsid w:val="00080027"/>
    <w:rsid w:val="000F5B16"/>
    <w:rsid w:val="00106220"/>
    <w:rsid w:val="001724F7"/>
    <w:rsid w:val="00174263"/>
    <w:rsid w:val="001868C1"/>
    <w:rsid w:val="00193476"/>
    <w:rsid w:val="001A0B5E"/>
    <w:rsid w:val="001E110A"/>
    <w:rsid w:val="001F1F3F"/>
    <w:rsid w:val="001F694C"/>
    <w:rsid w:val="0020544A"/>
    <w:rsid w:val="00213FF5"/>
    <w:rsid w:val="00233D89"/>
    <w:rsid w:val="00267795"/>
    <w:rsid w:val="002D7690"/>
    <w:rsid w:val="003223AF"/>
    <w:rsid w:val="003E0EBE"/>
    <w:rsid w:val="003E6C9E"/>
    <w:rsid w:val="00427456"/>
    <w:rsid w:val="004372BB"/>
    <w:rsid w:val="0044732F"/>
    <w:rsid w:val="004520AC"/>
    <w:rsid w:val="00463B5E"/>
    <w:rsid w:val="004C2BA3"/>
    <w:rsid w:val="004D1EAA"/>
    <w:rsid w:val="00505B16"/>
    <w:rsid w:val="00511183"/>
    <w:rsid w:val="005156B6"/>
    <w:rsid w:val="005225B5"/>
    <w:rsid w:val="00542249"/>
    <w:rsid w:val="00571CDB"/>
    <w:rsid w:val="00585D55"/>
    <w:rsid w:val="005A7ACF"/>
    <w:rsid w:val="005C6254"/>
    <w:rsid w:val="00605C45"/>
    <w:rsid w:val="00621635"/>
    <w:rsid w:val="00625E0B"/>
    <w:rsid w:val="006523C7"/>
    <w:rsid w:val="00670112"/>
    <w:rsid w:val="00676DB0"/>
    <w:rsid w:val="007208F7"/>
    <w:rsid w:val="007463B0"/>
    <w:rsid w:val="007638B5"/>
    <w:rsid w:val="0077364B"/>
    <w:rsid w:val="007D5F07"/>
    <w:rsid w:val="008033DF"/>
    <w:rsid w:val="00811F4F"/>
    <w:rsid w:val="00830B3C"/>
    <w:rsid w:val="00843A2B"/>
    <w:rsid w:val="00852FBD"/>
    <w:rsid w:val="00876580"/>
    <w:rsid w:val="008D778F"/>
    <w:rsid w:val="008F4536"/>
    <w:rsid w:val="008F7553"/>
    <w:rsid w:val="00911979"/>
    <w:rsid w:val="00942A36"/>
    <w:rsid w:val="00953D7E"/>
    <w:rsid w:val="00974B2C"/>
    <w:rsid w:val="00974DB7"/>
    <w:rsid w:val="0099643E"/>
    <w:rsid w:val="009B224C"/>
    <w:rsid w:val="009B56A4"/>
    <w:rsid w:val="009C36E3"/>
    <w:rsid w:val="00A06E44"/>
    <w:rsid w:val="00A20A8E"/>
    <w:rsid w:val="00A34BAB"/>
    <w:rsid w:val="00A56A08"/>
    <w:rsid w:val="00A935A7"/>
    <w:rsid w:val="00AC5FAE"/>
    <w:rsid w:val="00B20744"/>
    <w:rsid w:val="00B32329"/>
    <w:rsid w:val="00B90CC8"/>
    <w:rsid w:val="00BE6686"/>
    <w:rsid w:val="00BE7D10"/>
    <w:rsid w:val="00C075A6"/>
    <w:rsid w:val="00C94DB2"/>
    <w:rsid w:val="00D11A53"/>
    <w:rsid w:val="00D14CFC"/>
    <w:rsid w:val="00D23834"/>
    <w:rsid w:val="00D3351E"/>
    <w:rsid w:val="00D61B51"/>
    <w:rsid w:val="00D843A8"/>
    <w:rsid w:val="00DB53AA"/>
    <w:rsid w:val="00DD04D6"/>
    <w:rsid w:val="00DD589D"/>
    <w:rsid w:val="00E0046C"/>
    <w:rsid w:val="00E47709"/>
    <w:rsid w:val="00EB7AC6"/>
    <w:rsid w:val="00F12498"/>
    <w:rsid w:val="00F23FBB"/>
    <w:rsid w:val="00F36B71"/>
    <w:rsid w:val="00F5403F"/>
    <w:rsid w:val="00F927D9"/>
    <w:rsid w:val="00FA77AD"/>
    <w:rsid w:val="00FB1E9E"/>
    <w:rsid w:val="00FB60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3FF5"/>
    <w:rPr>
      <w:sz w:val="24"/>
      <w:szCs w:val="24"/>
    </w:rPr>
  </w:style>
  <w:style w:type="paragraph" w:styleId="1">
    <w:name w:val="heading 1"/>
    <w:basedOn w:val="a"/>
    <w:next w:val="a"/>
    <w:qFormat/>
    <w:rsid w:val="00213FF5"/>
    <w:pPr>
      <w:keepNext/>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06E44"/>
    <w:rPr>
      <w:rFonts w:ascii="Tahoma" w:hAnsi="Tahoma" w:cs="Tahoma"/>
      <w:sz w:val="16"/>
      <w:szCs w:val="16"/>
    </w:rPr>
  </w:style>
  <w:style w:type="character" w:styleId="-">
    <w:name w:val="Hyperlink"/>
    <w:basedOn w:val="a0"/>
    <w:uiPriority w:val="99"/>
    <w:unhideWhenUsed/>
    <w:rsid w:val="006523C7"/>
    <w:rPr>
      <w:color w:val="0000FF"/>
      <w:u w:val="single"/>
    </w:rPr>
  </w:style>
  <w:style w:type="paragraph" w:styleId="a4">
    <w:name w:val="List Paragraph"/>
    <w:basedOn w:val="a"/>
    <w:uiPriority w:val="34"/>
    <w:qFormat/>
    <w:rsid w:val="006701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pspellas@yaho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575</Words>
  <Characters>3111</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ΕΝΩΣΗ  ΠΟΔΟΣΦΑΙΡΙΚΩΝ  ΣΩΜΑΤΕΙΩΝ Ν</vt:lpstr>
    </vt:vector>
  </TitlesOfParts>
  <Company>SikuhT ZeRaW Cor.</Company>
  <LinksUpToDate>false</LinksUpToDate>
  <CharactersWithSpaces>3679</CharactersWithSpaces>
  <SharedDoc>false</SharedDoc>
  <HLinks>
    <vt:vector size="6" baseType="variant">
      <vt:variant>
        <vt:i4>1507367</vt:i4>
      </vt:variant>
      <vt:variant>
        <vt:i4>0</vt:i4>
      </vt:variant>
      <vt:variant>
        <vt:i4>0</vt:i4>
      </vt:variant>
      <vt:variant>
        <vt:i4>5</vt:i4>
      </vt:variant>
      <vt:variant>
        <vt:lpwstr>mailto:epspellas@yahoo.gr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ΕΝΩΣΗ  ΠΟΔΟΣΦΑΙΡΙΚΩΝ  ΣΩΜΑΤΕΙΩΝ Ν</dc:title>
  <dc:subject/>
  <dc:creator>SiKuhT ZeRaW Ver. 3.00</dc:creator>
  <cp:keywords/>
  <cp:lastModifiedBy>PC</cp:lastModifiedBy>
  <cp:revision>8</cp:revision>
  <cp:lastPrinted>2017-05-17T11:00:00Z</cp:lastPrinted>
  <dcterms:created xsi:type="dcterms:W3CDTF">2017-05-17T10:12:00Z</dcterms:created>
  <dcterms:modified xsi:type="dcterms:W3CDTF">2017-05-17T11:09:00Z</dcterms:modified>
</cp:coreProperties>
</file>